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永登县</w:t>
      </w:r>
      <w:r>
        <w:rPr>
          <w:rFonts w:hint="eastAsia" w:ascii="宋体" w:hAnsi="宋体" w:eastAsia="宋体" w:cs="宋体"/>
          <w:b/>
          <w:bCs/>
          <w:color w:val="000000"/>
          <w:kern w:val="0"/>
          <w:sz w:val="44"/>
          <w:szCs w:val="44"/>
          <w:lang w:val="en-US" w:eastAsia="zh-CN"/>
        </w:rPr>
        <w:t>文体广电和</w:t>
      </w:r>
      <w:r>
        <w:rPr>
          <w:rFonts w:hint="eastAsia" w:ascii="宋体" w:hAnsi="宋体" w:eastAsia="宋体" w:cs="宋体"/>
          <w:b/>
          <w:bCs/>
          <w:color w:val="000000"/>
          <w:kern w:val="0"/>
          <w:sz w:val="44"/>
          <w:szCs w:val="44"/>
        </w:rPr>
        <w:t>旅游局</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val="en-US" w:eastAsia="zh-CN"/>
        </w:rPr>
        <w:t xml:space="preserve">    </w:t>
      </w:r>
      <w:r>
        <w:rPr>
          <w:rFonts w:hint="eastAsia" w:asciiTheme="majorEastAsia" w:hAnsiTheme="majorEastAsia" w:eastAsiaTheme="majorEastAsia"/>
          <w:b/>
          <w:sz w:val="44"/>
          <w:szCs w:val="44"/>
        </w:rPr>
        <w:t>202</w:t>
      </w:r>
      <w:r>
        <w:rPr>
          <w:rFonts w:hint="eastAsia" w:asciiTheme="majorEastAsia" w:hAnsiTheme="majorEastAsia" w:eastAsiaTheme="majorEastAsia"/>
          <w:b/>
          <w:sz w:val="44"/>
          <w:szCs w:val="44"/>
          <w:lang w:val="en-US" w:eastAsia="zh-CN"/>
        </w:rPr>
        <w:t>3</w:t>
      </w:r>
      <w:r>
        <w:rPr>
          <w:rFonts w:hint="eastAsia" w:asciiTheme="majorEastAsia" w:hAnsiTheme="majorEastAsia" w:eastAsiaTheme="majorEastAsia"/>
          <w:b/>
          <w:sz w:val="44"/>
          <w:szCs w:val="44"/>
        </w:rPr>
        <w:t>年部门预算公开说明</w:t>
      </w:r>
    </w:p>
    <w:p>
      <w:pPr>
        <w:jc w:val="center"/>
        <w:rPr>
          <w:rFonts w:asciiTheme="majorEastAsia" w:hAnsiTheme="majorEastAsia" w:eastAsiaTheme="majorEastAsia"/>
          <w:b/>
          <w:sz w:val="44"/>
          <w:szCs w:val="44"/>
        </w:rPr>
      </w:pPr>
    </w:p>
    <w:p>
      <w:pPr>
        <w:spacing w:line="560" w:lineRule="exact"/>
        <w:ind w:firstLine="640" w:firstLineChars="200"/>
        <w:rPr>
          <w:rFonts w:ascii="仿宋_GB2312" w:eastAsia="仿宋_GB2312"/>
          <w:sz w:val="44"/>
          <w:szCs w:val="44"/>
        </w:rPr>
      </w:pPr>
      <w:r>
        <w:rPr>
          <w:rFonts w:hint="eastAsia" w:ascii="仿宋_GB2312" w:hAnsi="仿宋" w:eastAsia="仿宋_GB2312"/>
          <w:color w:val="333333"/>
          <w:sz w:val="32"/>
          <w:szCs w:val="32"/>
          <w:shd w:val="clear" w:color="auto" w:fill="FFFFFF"/>
        </w:rPr>
        <w:t>按照《预算法》、《地方预决算公开操作规程》、《中共甘肃省委办公厅 甘肃省人民政府办公厅关于进一步推进预算公开工作的实施方案》等法规及文件精神，现将202</w:t>
      </w:r>
      <w:r>
        <w:rPr>
          <w:rFonts w:hint="eastAsia" w:ascii="仿宋_GB2312" w:hAnsi="仿宋" w:eastAsia="仿宋_GB2312"/>
          <w:color w:val="333333"/>
          <w:sz w:val="32"/>
          <w:szCs w:val="32"/>
          <w:shd w:val="clear" w:color="auto" w:fill="FFFFFF"/>
          <w:lang w:val="en-US" w:eastAsia="zh-CN"/>
        </w:rPr>
        <w:t>3</w:t>
      </w:r>
      <w:r>
        <w:rPr>
          <w:rFonts w:hint="eastAsia" w:ascii="仿宋_GB2312" w:hAnsi="仿宋" w:eastAsia="仿宋_GB2312"/>
          <w:color w:val="333333"/>
          <w:sz w:val="32"/>
          <w:szCs w:val="32"/>
          <w:shd w:val="clear" w:color="auto" w:fill="FFFFFF"/>
        </w:rPr>
        <w:t>年本部门预算公开如下：</w:t>
      </w:r>
      <w:bookmarkStart w:id="0" w:name="_GoBack"/>
      <w:bookmarkEnd w:id="0"/>
    </w:p>
    <w:p>
      <w:pPr>
        <w:spacing w:line="560" w:lineRule="exact"/>
        <w:ind w:firstLine="640" w:firstLineChars="200"/>
        <w:rPr>
          <w:rFonts w:ascii="黑体" w:hAnsi="黑体" w:eastAsia="黑体"/>
          <w:sz w:val="32"/>
          <w:szCs w:val="32"/>
        </w:rPr>
      </w:pPr>
      <w:r>
        <w:rPr>
          <w:rFonts w:hint="eastAsia" w:ascii="黑体" w:hAnsi="黑体" w:eastAsia="黑体"/>
          <w:sz w:val="32"/>
          <w:szCs w:val="32"/>
        </w:rPr>
        <w:t>一、部门概况</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（一）本部门职责</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贯彻执行党和国家关于文化、体育、旅游工作的路线、方针、政策及法律法规，研究制定全县文化、体育、旅游事业的发展规划和工作计划。</w:t>
      </w:r>
      <w:r>
        <w:rPr>
          <w:rFonts w:hint="eastAsia" w:ascii="仿宋_GB2312" w:hAnsi="仿宋" w:eastAsia="仿宋_GB2312"/>
          <w:color w:val="333333"/>
          <w:sz w:val="32"/>
          <w:szCs w:val="32"/>
          <w:shd w:val="clear" w:color="auto" w:fill="FFFFFF"/>
          <w:lang w:val="en-US" w:eastAsia="zh-CN"/>
        </w:rPr>
        <w:t>2、</w:t>
      </w:r>
      <w:r>
        <w:rPr>
          <w:rFonts w:hint="eastAsia" w:ascii="仿宋_GB2312" w:hAnsi="仿宋" w:eastAsia="仿宋_GB2312"/>
          <w:color w:val="333333"/>
          <w:sz w:val="32"/>
          <w:szCs w:val="32"/>
          <w:shd w:val="clear" w:color="auto" w:fill="FFFFFF"/>
        </w:rPr>
        <w:t>负责全县文化、体育、旅游事业基础设施的建设和管理工作。</w:t>
      </w:r>
      <w:r>
        <w:rPr>
          <w:rFonts w:hint="eastAsia" w:ascii="仿宋_GB2312" w:hAnsi="仿宋" w:eastAsia="仿宋_GB2312"/>
          <w:color w:val="333333"/>
          <w:sz w:val="32"/>
          <w:szCs w:val="32"/>
          <w:shd w:val="clear" w:color="auto" w:fill="FFFFFF"/>
          <w:lang w:val="en-US" w:eastAsia="zh-CN"/>
        </w:rPr>
        <w:t>3、</w:t>
      </w:r>
      <w:r>
        <w:rPr>
          <w:rFonts w:hint="eastAsia" w:ascii="仿宋_GB2312" w:hAnsi="仿宋" w:eastAsia="仿宋_GB2312"/>
          <w:color w:val="333333"/>
          <w:sz w:val="32"/>
          <w:szCs w:val="32"/>
          <w:shd w:val="clear" w:color="auto" w:fill="FFFFFF"/>
        </w:rPr>
        <w:t>负责组织、指导全县群众性文化、体育、旅游活动的开展，协同有关部门组织、协调全县重大的文艺活动和体育比赛，制定全县性文体、艺术比赛、评奖等活动的管理办法和实施方案。负责全县文化经营单位及经营活动的监管和稽查工作。</w:t>
      </w:r>
      <w:r>
        <w:rPr>
          <w:rFonts w:hint="eastAsia" w:ascii="仿宋_GB2312" w:hAnsi="仿宋" w:eastAsia="仿宋_GB2312"/>
          <w:color w:val="333333"/>
          <w:sz w:val="32"/>
          <w:szCs w:val="32"/>
          <w:shd w:val="clear" w:color="auto" w:fill="FFFFFF"/>
          <w:lang w:val="en-US" w:eastAsia="zh-CN"/>
        </w:rPr>
        <w:t>4、</w:t>
      </w:r>
      <w:r>
        <w:rPr>
          <w:rFonts w:hint="eastAsia" w:ascii="仿宋_GB2312" w:hAnsi="仿宋" w:eastAsia="仿宋_GB2312"/>
          <w:color w:val="333333"/>
          <w:sz w:val="32"/>
          <w:szCs w:val="32"/>
          <w:shd w:val="clear" w:color="auto" w:fill="FFFFFF"/>
        </w:rPr>
        <w:t>负责组织我县各运动项目的代表队参加省、市级的运动会，组织指导我县业余体校自行车队的教学、训练及比赛任务的完成。</w:t>
      </w:r>
      <w:r>
        <w:rPr>
          <w:rFonts w:hint="eastAsia" w:ascii="仿宋_GB2312" w:hAnsi="仿宋" w:eastAsia="仿宋_GB2312"/>
          <w:color w:val="333333"/>
          <w:sz w:val="32"/>
          <w:szCs w:val="32"/>
          <w:shd w:val="clear" w:color="auto" w:fill="FFFFFF"/>
          <w:lang w:val="en-US" w:eastAsia="zh-CN"/>
        </w:rPr>
        <w:t>5、</w:t>
      </w:r>
      <w:r>
        <w:rPr>
          <w:rFonts w:hint="eastAsia" w:ascii="仿宋_GB2312" w:hAnsi="仿宋" w:eastAsia="仿宋_GB2312"/>
          <w:color w:val="333333"/>
          <w:sz w:val="32"/>
          <w:szCs w:val="32"/>
          <w:shd w:val="clear" w:color="auto" w:fill="FFFFFF"/>
        </w:rPr>
        <w:t>负责全县文化娱乐市场及文艺演出市场、美术品市场、文物市场、营业性文化艺术培训的全面管理；负责全县文化经营单位及经营活动的监管和稽查工作。</w:t>
      </w:r>
      <w:r>
        <w:rPr>
          <w:rFonts w:hint="eastAsia" w:ascii="仿宋_GB2312" w:hAnsi="仿宋" w:eastAsia="仿宋_GB2312"/>
          <w:color w:val="333333"/>
          <w:sz w:val="32"/>
          <w:szCs w:val="32"/>
          <w:shd w:val="clear" w:color="auto" w:fill="FFFFFF"/>
          <w:lang w:val="en-US" w:eastAsia="zh-CN"/>
        </w:rPr>
        <w:t>6、</w:t>
      </w:r>
      <w:r>
        <w:rPr>
          <w:rFonts w:hint="eastAsia" w:ascii="仿宋_GB2312" w:hAnsi="仿宋" w:eastAsia="仿宋_GB2312"/>
          <w:color w:val="333333"/>
          <w:sz w:val="32"/>
          <w:szCs w:val="32"/>
          <w:shd w:val="clear" w:color="auto" w:fill="FFFFFF"/>
        </w:rPr>
        <w:t>对全县出版物（包括计算机软件）的出版、制作、复制、发行实施监督管理和依法查处其非法出版活动和非法出版物。负责全县音像制品进口、批发、零售和出租的监督管理工作。</w:t>
      </w:r>
      <w:r>
        <w:rPr>
          <w:rFonts w:hint="eastAsia" w:ascii="仿宋_GB2312" w:hAnsi="仿宋" w:eastAsia="仿宋_GB2312"/>
          <w:color w:val="333333"/>
          <w:sz w:val="32"/>
          <w:szCs w:val="32"/>
          <w:shd w:val="clear" w:color="auto" w:fill="FFFFFF"/>
          <w:lang w:val="en-US" w:eastAsia="zh-CN"/>
        </w:rPr>
        <w:t>7、</w:t>
      </w:r>
      <w:r>
        <w:rPr>
          <w:rFonts w:hint="eastAsia" w:ascii="仿宋_GB2312" w:hAnsi="仿宋" w:eastAsia="仿宋_GB2312"/>
          <w:color w:val="333333"/>
          <w:sz w:val="32"/>
          <w:szCs w:val="32"/>
          <w:shd w:val="clear" w:color="auto" w:fill="FFFFFF"/>
        </w:rPr>
        <w:t>负责对利用互联网经营艺术品、音像制品、网络游戏、演出活动及网吧的上网服务营业场所的日常监督，并实行经营许可证管理。</w:t>
      </w:r>
      <w:r>
        <w:rPr>
          <w:rFonts w:hint="eastAsia" w:ascii="仿宋_GB2312" w:hAnsi="仿宋" w:eastAsia="仿宋_GB2312"/>
          <w:color w:val="333333"/>
          <w:sz w:val="32"/>
          <w:szCs w:val="32"/>
          <w:shd w:val="clear" w:color="auto" w:fill="FFFFFF"/>
          <w:lang w:val="en-US" w:eastAsia="zh-CN"/>
        </w:rPr>
        <w:t>8、</w:t>
      </w:r>
      <w:r>
        <w:rPr>
          <w:rFonts w:hint="eastAsia" w:ascii="仿宋_GB2312" w:hAnsi="仿宋" w:eastAsia="仿宋_GB2312"/>
          <w:color w:val="333333"/>
          <w:sz w:val="32"/>
          <w:szCs w:val="32"/>
          <w:shd w:val="clear" w:color="auto" w:fill="FFFFFF"/>
        </w:rPr>
        <w:t>负责文化馆（博物馆）、文工团、图书馆的行业管理工作。</w:t>
      </w:r>
      <w:r>
        <w:rPr>
          <w:rFonts w:hint="eastAsia" w:ascii="仿宋_GB2312" w:hAnsi="仿宋" w:eastAsia="仿宋_GB2312"/>
          <w:color w:val="333333"/>
          <w:sz w:val="32"/>
          <w:szCs w:val="32"/>
          <w:shd w:val="clear" w:color="auto" w:fill="FFFFFF"/>
          <w:lang w:val="en-US" w:eastAsia="zh-CN"/>
        </w:rPr>
        <w:t>9、</w:t>
      </w:r>
      <w:r>
        <w:rPr>
          <w:rFonts w:hint="eastAsia" w:ascii="仿宋_GB2312" w:hAnsi="仿宋" w:eastAsia="仿宋_GB2312"/>
          <w:color w:val="333333"/>
          <w:sz w:val="32"/>
          <w:szCs w:val="32"/>
          <w:shd w:val="clear" w:color="auto" w:fill="FFFFFF"/>
        </w:rPr>
        <w:t>指导图书馆文献资源的建设和利用，组织推动图书馆事业的发展。</w:t>
      </w:r>
      <w:r>
        <w:rPr>
          <w:rFonts w:hint="eastAsia" w:ascii="仿宋_GB2312" w:hAnsi="仿宋" w:eastAsia="仿宋_GB2312"/>
          <w:color w:val="333333"/>
          <w:sz w:val="32"/>
          <w:szCs w:val="32"/>
          <w:shd w:val="clear" w:color="auto" w:fill="FFFFFF"/>
          <w:lang w:val="en-US" w:eastAsia="zh-CN"/>
        </w:rPr>
        <w:t>10、</w:t>
      </w:r>
      <w:r>
        <w:rPr>
          <w:rFonts w:hint="eastAsia" w:ascii="仿宋_GB2312" w:hAnsi="仿宋" w:eastAsia="仿宋_GB2312"/>
          <w:color w:val="333333"/>
          <w:sz w:val="32"/>
          <w:szCs w:val="32"/>
          <w:shd w:val="clear" w:color="auto" w:fill="FFFFFF"/>
        </w:rPr>
        <w:t>会同有关部门、做好县文化社团的资格审查、业余指导和登记，指导、协调乡镇文化站工作，培养、发现和扶持文化艺术人才。</w:t>
      </w:r>
      <w:r>
        <w:rPr>
          <w:rFonts w:hint="eastAsia" w:ascii="仿宋_GB2312" w:hAnsi="仿宋" w:eastAsia="仿宋_GB2312"/>
          <w:color w:val="333333"/>
          <w:sz w:val="32"/>
          <w:szCs w:val="32"/>
          <w:shd w:val="clear" w:color="auto" w:fill="FFFFFF"/>
          <w:lang w:val="en-US" w:eastAsia="zh-CN"/>
        </w:rPr>
        <w:t>11、</w:t>
      </w:r>
      <w:r>
        <w:rPr>
          <w:rFonts w:hint="eastAsia" w:ascii="仿宋_GB2312" w:hAnsi="仿宋" w:eastAsia="仿宋_GB2312"/>
          <w:color w:val="333333"/>
          <w:sz w:val="32"/>
          <w:szCs w:val="32"/>
          <w:shd w:val="clear" w:color="auto" w:fill="FFFFFF"/>
        </w:rPr>
        <w:t>指导、组织、推动文学创作、文艺交流和文艺科学研究，指导文化系统报刊、书籍出版工作。</w:t>
      </w:r>
      <w:r>
        <w:rPr>
          <w:rFonts w:hint="eastAsia" w:ascii="仿宋_GB2312" w:hAnsi="仿宋" w:eastAsia="仿宋_GB2312"/>
          <w:color w:val="333333"/>
          <w:sz w:val="32"/>
          <w:szCs w:val="32"/>
          <w:shd w:val="clear" w:color="auto" w:fill="FFFFFF"/>
          <w:lang w:val="en-US" w:eastAsia="zh-CN"/>
        </w:rPr>
        <w:t>12、</w:t>
      </w:r>
      <w:r>
        <w:rPr>
          <w:rFonts w:hint="eastAsia" w:ascii="仿宋_GB2312" w:hAnsi="仿宋" w:eastAsia="仿宋_GB2312"/>
          <w:color w:val="333333"/>
          <w:sz w:val="32"/>
          <w:szCs w:val="32"/>
          <w:shd w:val="clear" w:color="auto" w:fill="FFFFFF"/>
        </w:rPr>
        <w:t>负责对文化、体育、艺术交流的联络工作，负责省、市及外来我县的文艺演出、体育训练、比赛等团体的接待组织工作。</w:t>
      </w:r>
    </w:p>
    <w:p>
      <w:pPr>
        <w:numPr>
          <w:ilvl w:val="0"/>
          <w:numId w:val="1"/>
        </w:num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机构设置情况说明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olor w:val="333333"/>
          <w:sz w:val="32"/>
          <w:szCs w:val="32"/>
          <w:shd w:val="clear" w:color="auto" w:fill="FFFFFF"/>
        </w:rPr>
        <w:t>根据上述职责，</w:t>
      </w:r>
      <w:r>
        <w:rPr>
          <w:rFonts w:hint="eastAsia" w:ascii="仿宋_GB2312" w:eastAsia="仿宋_GB2312"/>
          <w:sz w:val="32"/>
          <w:szCs w:val="32"/>
        </w:rPr>
        <w:t>永登县文体广电和旅游局</w:t>
      </w:r>
      <w:r>
        <w:rPr>
          <w:rFonts w:hint="eastAsia" w:ascii="仿宋_GB2312" w:hAnsi="仿宋_GB2312" w:eastAsia="仿宋_GB2312" w:cs="仿宋_GB2312"/>
          <w:sz w:val="32"/>
          <w:szCs w:val="32"/>
        </w:rPr>
        <w:t>为县政府工作部门，正科级建制，加挂永登县文物局牌子，现有行政编制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名，事业编制17名，设局长1名，副局长</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名。设7个内设机构，分别为办公室、文化股（文物股）、体育股（业余体校）、传媒股、行业管理股、规划发展股、执法队（行政审批股）（实行局队合一）。核定编制2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人，公务员8人，参公人员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人，工勤</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人，事业人员</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二、部门年度预算安排情况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（一）本级预算和所属单位在内的汇总预算</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2023年一般预算财政拨款908.68万元，其中行政运行经费279.08万元，社保类经费114.56万元，项目经费500万元.政府基金拨款收入15.04万元。</w:t>
      </w:r>
    </w:p>
    <w:p>
      <w:pPr>
        <w:spacing w:line="560" w:lineRule="exact"/>
        <w:ind w:firstLine="640" w:firstLineChars="200"/>
        <w:rPr>
          <w:rFonts w:hint="default" w:ascii="仿宋_GB2312" w:hAnsi="仿宋" w:eastAsia="仿宋_GB2312"/>
          <w:color w:val="333333"/>
          <w:sz w:val="32"/>
          <w:szCs w:val="32"/>
          <w:shd w:val="clear" w:color="auto" w:fill="FFFFFF"/>
        </w:rPr>
      </w:pPr>
      <w:r>
        <w:rPr>
          <w:rFonts w:hint="default" w:ascii="仿宋_GB2312" w:hAnsi="仿宋" w:eastAsia="仿宋_GB2312"/>
          <w:color w:val="333333"/>
          <w:sz w:val="32"/>
          <w:szCs w:val="32"/>
          <w:shd w:val="clear" w:color="auto" w:fill="FFFFFF"/>
        </w:rPr>
        <w:t>1.基本支出</w:t>
      </w:r>
    </w:p>
    <w:p>
      <w:pPr>
        <w:spacing w:line="560" w:lineRule="exact"/>
        <w:ind w:firstLine="640" w:firstLineChars="200"/>
        <w:rPr>
          <w:rFonts w:hint="default" w:ascii="仿宋_GB2312" w:hAnsi="仿宋" w:eastAsia="仿宋_GB2312"/>
          <w:color w:val="333333"/>
          <w:sz w:val="32"/>
          <w:szCs w:val="32"/>
          <w:shd w:val="clear" w:color="auto" w:fill="FFFFFF"/>
        </w:rPr>
      </w:pPr>
      <w:r>
        <w:rPr>
          <w:rFonts w:hint="default" w:ascii="仿宋_GB2312" w:hAnsi="仿宋" w:eastAsia="仿宋_GB2312"/>
          <w:color w:val="333333"/>
          <w:sz w:val="32"/>
          <w:szCs w:val="32"/>
          <w:shd w:val="clear" w:color="auto" w:fill="FFFFFF"/>
        </w:rPr>
        <w:t>永登县</w:t>
      </w:r>
      <w:r>
        <w:rPr>
          <w:rFonts w:hint="eastAsia" w:ascii="仿宋_GB2312" w:hAnsi="仿宋" w:eastAsia="仿宋_GB2312"/>
          <w:color w:val="333333"/>
          <w:sz w:val="32"/>
          <w:szCs w:val="32"/>
          <w:shd w:val="clear" w:color="auto" w:fill="FFFFFF"/>
          <w:lang w:val="en-US" w:eastAsia="zh-CN"/>
        </w:rPr>
        <w:t>文体广电和旅游局</w:t>
      </w:r>
      <w:r>
        <w:rPr>
          <w:rFonts w:hint="default" w:ascii="仿宋_GB2312" w:hAnsi="仿宋" w:eastAsia="仿宋_GB2312"/>
          <w:color w:val="333333"/>
          <w:sz w:val="32"/>
          <w:szCs w:val="32"/>
          <w:shd w:val="clear" w:color="auto" w:fill="FFFFFF"/>
        </w:rPr>
        <w:t>202</w:t>
      </w:r>
      <w:r>
        <w:rPr>
          <w:rFonts w:hint="eastAsia" w:ascii="仿宋_GB2312" w:hAnsi="仿宋" w:eastAsia="仿宋_GB2312"/>
          <w:color w:val="333333"/>
          <w:sz w:val="32"/>
          <w:szCs w:val="32"/>
          <w:shd w:val="clear" w:color="auto" w:fill="FFFFFF"/>
          <w:lang w:val="en-US" w:eastAsia="zh-CN"/>
        </w:rPr>
        <w:t>3</w:t>
      </w:r>
      <w:r>
        <w:rPr>
          <w:rFonts w:hint="default" w:ascii="仿宋_GB2312" w:hAnsi="仿宋" w:eastAsia="仿宋_GB2312"/>
          <w:color w:val="333333"/>
          <w:sz w:val="32"/>
          <w:szCs w:val="32"/>
          <w:shd w:val="clear" w:color="auto" w:fill="FFFFFF"/>
        </w:rPr>
        <w:t>年部门预算</w:t>
      </w:r>
      <w:r>
        <w:rPr>
          <w:rFonts w:hint="eastAsia" w:ascii="仿宋_GB2312" w:hAnsi="仿宋" w:eastAsia="仿宋_GB2312"/>
          <w:color w:val="333333"/>
          <w:sz w:val="32"/>
          <w:szCs w:val="32"/>
          <w:shd w:val="clear" w:color="auto" w:fill="FFFFFF"/>
          <w:lang w:val="en-US" w:eastAsia="zh-CN"/>
        </w:rPr>
        <w:t>基本支出393.65</w:t>
      </w:r>
      <w:r>
        <w:rPr>
          <w:rFonts w:hint="default" w:ascii="仿宋_GB2312" w:hAnsi="仿宋" w:eastAsia="仿宋_GB2312"/>
          <w:color w:val="333333"/>
          <w:sz w:val="32"/>
          <w:szCs w:val="32"/>
          <w:shd w:val="clear" w:color="auto" w:fill="FFFFFF"/>
        </w:rPr>
        <w:t>万元。其中工资福利预算收支</w:t>
      </w:r>
      <w:r>
        <w:rPr>
          <w:rFonts w:hint="eastAsia" w:ascii="仿宋_GB2312" w:hAnsi="仿宋" w:eastAsia="仿宋_GB2312"/>
          <w:color w:val="333333"/>
          <w:sz w:val="32"/>
          <w:szCs w:val="32"/>
          <w:shd w:val="clear" w:color="auto" w:fill="FFFFFF"/>
          <w:lang w:val="en-US" w:eastAsia="zh-CN"/>
        </w:rPr>
        <w:t>358.59</w:t>
      </w:r>
      <w:r>
        <w:rPr>
          <w:rFonts w:hint="default" w:ascii="仿宋_GB2312" w:hAnsi="仿宋" w:eastAsia="仿宋_GB2312"/>
          <w:color w:val="333333"/>
          <w:sz w:val="32"/>
          <w:szCs w:val="32"/>
          <w:shd w:val="clear" w:color="auto" w:fill="FFFFFF"/>
        </w:rPr>
        <w:t>万元，包括基本工资</w:t>
      </w:r>
      <w:r>
        <w:rPr>
          <w:rFonts w:hint="eastAsia" w:ascii="仿宋_GB2312" w:hAnsi="仿宋" w:eastAsia="仿宋_GB2312"/>
          <w:color w:val="333333"/>
          <w:sz w:val="32"/>
          <w:szCs w:val="32"/>
          <w:shd w:val="clear" w:color="auto" w:fill="FFFFFF"/>
          <w:lang w:val="en-US" w:eastAsia="zh-CN"/>
        </w:rPr>
        <w:t>118.36</w:t>
      </w:r>
      <w:r>
        <w:rPr>
          <w:rFonts w:hint="default" w:ascii="仿宋_GB2312" w:hAnsi="仿宋" w:eastAsia="仿宋_GB2312"/>
          <w:color w:val="333333"/>
          <w:sz w:val="32"/>
          <w:szCs w:val="32"/>
          <w:shd w:val="clear" w:color="auto" w:fill="FFFFFF"/>
        </w:rPr>
        <w:t>万元，津贴补贴</w:t>
      </w:r>
      <w:r>
        <w:rPr>
          <w:rFonts w:hint="eastAsia" w:ascii="仿宋_GB2312" w:hAnsi="仿宋" w:eastAsia="仿宋_GB2312"/>
          <w:color w:val="333333"/>
          <w:sz w:val="32"/>
          <w:szCs w:val="32"/>
          <w:shd w:val="clear" w:color="auto" w:fill="FFFFFF"/>
          <w:lang w:val="en-US" w:eastAsia="zh-CN"/>
        </w:rPr>
        <w:t>43.2</w:t>
      </w:r>
      <w:r>
        <w:rPr>
          <w:rFonts w:hint="default" w:ascii="仿宋_GB2312" w:hAnsi="仿宋" w:eastAsia="仿宋_GB2312"/>
          <w:color w:val="333333"/>
          <w:sz w:val="32"/>
          <w:szCs w:val="32"/>
          <w:shd w:val="clear" w:color="auto" w:fill="FFFFFF"/>
        </w:rPr>
        <w:t>万元，奖金</w:t>
      </w:r>
      <w:r>
        <w:rPr>
          <w:rFonts w:hint="eastAsia" w:ascii="仿宋_GB2312" w:hAnsi="仿宋" w:eastAsia="仿宋_GB2312"/>
          <w:color w:val="333333"/>
          <w:sz w:val="32"/>
          <w:szCs w:val="32"/>
          <w:shd w:val="clear" w:color="auto" w:fill="FFFFFF"/>
          <w:lang w:val="en-US" w:eastAsia="zh-CN"/>
        </w:rPr>
        <w:t>6.78</w:t>
      </w:r>
      <w:r>
        <w:rPr>
          <w:rFonts w:hint="default" w:ascii="仿宋_GB2312" w:hAnsi="仿宋" w:eastAsia="仿宋_GB2312"/>
          <w:color w:val="333333"/>
          <w:sz w:val="32"/>
          <w:szCs w:val="32"/>
          <w:shd w:val="clear" w:color="auto" w:fill="FFFFFF"/>
        </w:rPr>
        <w:t>元，机关事业单位基本养老保险缴费</w:t>
      </w:r>
      <w:r>
        <w:rPr>
          <w:rFonts w:hint="eastAsia" w:ascii="仿宋_GB2312" w:hAnsi="仿宋" w:eastAsia="仿宋_GB2312"/>
          <w:color w:val="333333"/>
          <w:sz w:val="32"/>
          <w:szCs w:val="32"/>
          <w:shd w:val="clear" w:color="auto" w:fill="FFFFFF"/>
          <w:lang w:val="en-US" w:eastAsia="zh-CN"/>
        </w:rPr>
        <w:t>34.12</w:t>
      </w:r>
      <w:r>
        <w:rPr>
          <w:rFonts w:hint="default" w:ascii="仿宋_GB2312" w:hAnsi="仿宋" w:eastAsia="仿宋_GB2312"/>
          <w:color w:val="333333"/>
          <w:sz w:val="32"/>
          <w:szCs w:val="32"/>
          <w:shd w:val="clear" w:color="auto" w:fill="FFFFFF"/>
        </w:rPr>
        <w:t>万元，职工基本医疗保险缴费</w:t>
      </w:r>
      <w:r>
        <w:rPr>
          <w:rFonts w:hint="eastAsia" w:ascii="仿宋_GB2312" w:hAnsi="仿宋" w:eastAsia="仿宋_GB2312"/>
          <w:color w:val="333333"/>
          <w:sz w:val="32"/>
          <w:szCs w:val="32"/>
          <w:shd w:val="clear" w:color="auto" w:fill="FFFFFF"/>
          <w:lang w:val="en-US" w:eastAsia="zh-CN"/>
        </w:rPr>
        <w:t>17.81</w:t>
      </w:r>
      <w:r>
        <w:rPr>
          <w:rFonts w:hint="default" w:ascii="仿宋_GB2312" w:hAnsi="仿宋" w:eastAsia="仿宋_GB2312"/>
          <w:color w:val="333333"/>
          <w:sz w:val="32"/>
          <w:szCs w:val="32"/>
          <w:shd w:val="clear" w:color="auto" w:fill="FFFFFF"/>
        </w:rPr>
        <w:t>万元，其他社会保障缴费</w:t>
      </w:r>
      <w:r>
        <w:rPr>
          <w:rFonts w:hint="eastAsia" w:ascii="仿宋_GB2312" w:hAnsi="仿宋" w:eastAsia="仿宋_GB2312"/>
          <w:color w:val="333333"/>
          <w:sz w:val="32"/>
          <w:szCs w:val="32"/>
          <w:shd w:val="clear" w:color="auto" w:fill="FFFFFF"/>
          <w:lang w:val="en-US" w:eastAsia="zh-CN"/>
        </w:rPr>
        <w:t>5.33</w:t>
      </w:r>
      <w:r>
        <w:rPr>
          <w:rFonts w:hint="default" w:ascii="仿宋_GB2312" w:hAnsi="仿宋" w:eastAsia="仿宋_GB2312"/>
          <w:color w:val="333333"/>
          <w:sz w:val="32"/>
          <w:szCs w:val="32"/>
          <w:shd w:val="clear" w:color="auto" w:fill="FFFFFF"/>
        </w:rPr>
        <w:t>万元，住房公积金</w:t>
      </w:r>
      <w:r>
        <w:rPr>
          <w:rFonts w:hint="eastAsia" w:ascii="仿宋_GB2312" w:hAnsi="仿宋" w:eastAsia="仿宋_GB2312"/>
          <w:color w:val="333333"/>
          <w:sz w:val="32"/>
          <w:szCs w:val="32"/>
          <w:shd w:val="clear" w:color="auto" w:fill="FFFFFF"/>
          <w:lang w:val="en-US" w:eastAsia="zh-CN"/>
        </w:rPr>
        <w:t>25.59</w:t>
      </w:r>
      <w:r>
        <w:rPr>
          <w:rFonts w:hint="default" w:ascii="仿宋_GB2312" w:hAnsi="仿宋" w:eastAsia="仿宋_GB2312"/>
          <w:color w:val="333333"/>
          <w:sz w:val="32"/>
          <w:szCs w:val="32"/>
          <w:shd w:val="clear" w:color="auto" w:fill="FFFFFF"/>
        </w:rPr>
        <w:t>万元；</w:t>
      </w:r>
      <w:r>
        <w:rPr>
          <w:rFonts w:hint="eastAsia" w:ascii="仿宋_GB2312" w:hAnsi="仿宋" w:eastAsia="仿宋_GB2312"/>
          <w:color w:val="333333"/>
          <w:sz w:val="32"/>
          <w:szCs w:val="32"/>
          <w:shd w:val="clear" w:color="auto" w:fill="FFFFFF"/>
          <w:lang w:val="en-US" w:eastAsia="zh-CN"/>
        </w:rPr>
        <w:t>职业年金24万元；</w:t>
      </w:r>
      <w:r>
        <w:rPr>
          <w:rFonts w:hint="default" w:ascii="仿宋_GB2312" w:hAnsi="仿宋" w:eastAsia="仿宋_GB2312"/>
          <w:color w:val="333333"/>
          <w:sz w:val="32"/>
          <w:szCs w:val="32"/>
          <w:shd w:val="clear" w:color="auto" w:fill="FFFFFF"/>
        </w:rPr>
        <w:t>商品和服务支出</w:t>
      </w:r>
      <w:r>
        <w:rPr>
          <w:rFonts w:hint="eastAsia" w:ascii="仿宋_GB2312" w:hAnsi="仿宋" w:eastAsia="仿宋_GB2312"/>
          <w:color w:val="333333"/>
          <w:sz w:val="32"/>
          <w:szCs w:val="32"/>
          <w:shd w:val="clear" w:color="auto" w:fill="FFFFFF"/>
          <w:lang w:val="en-US" w:eastAsia="zh-CN"/>
        </w:rPr>
        <w:t>27.41</w:t>
      </w:r>
      <w:r>
        <w:rPr>
          <w:rFonts w:hint="default" w:ascii="仿宋_GB2312" w:hAnsi="仿宋" w:eastAsia="仿宋_GB2312"/>
          <w:color w:val="333333"/>
          <w:sz w:val="32"/>
          <w:szCs w:val="32"/>
          <w:shd w:val="clear" w:color="auto" w:fill="FFFFFF"/>
        </w:rPr>
        <w:t>万元，包括办公费</w:t>
      </w:r>
      <w:r>
        <w:rPr>
          <w:rFonts w:hint="eastAsia" w:ascii="仿宋_GB2312" w:hAnsi="仿宋" w:eastAsia="仿宋_GB2312"/>
          <w:color w:val="333333"/>
          <w:sz w:val="32"/>
          <w:szCs w:val="32"/>
          <w:shd w:val="clear" w:color="auto" w:fill="FFFFFF"/>
          <w:lang w:val="en-US" w:eastAsia="zh-CN"/>
        </w:rPr>
        <w:t>0.7</w:t>
      </w:r>
      <w:r>
        <w:rPr>
          <w:rFonts w:hint="default" w:ascii="仿宋_GB2312" w:hAnsi="仿宋" w:eastAsia="仿宋_GB2312"/>
          <w:color w:val="333333"/>
          <w:sz w:val="32"/>
          <w:szCs w:val="32"/>
          <w:shd w:val="clear" w:color="auto" w:fill="FFFFFF"/>
        </w:rPr>
        <w:t>万元，水</w:t>
      </w:r>
      <w:r>
        <w:rPr>
          <w:rFonts w:hint="eastAsia" w:ascii="仿宋_GB2312" w:hAnsi="仿宋" w:eastAsia="仿宋_GB2312"/>
          <w:color w:val="333333"/>
          <w:sz w:val="32"/>
          <w:szCs w:val="32"/>
          <w:shd w:val="clear" w:color="auto" w:fill="FFFFFF"/>
          <w:lang w:val="en-US" w:eastAsia="zh-CN"/>
        </w:rPr>
        <w:t>电</w:t>
      </w:r>
      <w:r>
        <w:rPr>
          <w:rFonts w:hint="default" w:ascii="仿宋_GB2312" w:hAnsi="仿宋" w:eastAsia="仿宋_GB2312"/>
          <w:color w:val="333333"/>
          <w:sz w:val="32"/>
          <w:szCs w:val="32"/>
          <w:shd w:val="clear" w:color="auto" w:fill="FFFFFF"/>
        </w:rPr>
        <w:t>费</w:t>
      </w:r>
      <w:r>
        <w:rPr>
          <w:rFonts w:hint="eastAsia" w:ascii="仿宋_GB2312" w:hAnsi="仿宋" w:eastAsia="仿宋_GB2312"/>
          <w:color w:val="333333"/>
          <w:sz w:val="32"/>
          <w:szCs w:val="32"/>
          <w:shd w:val="clear" w:color="auto" w:fill="FFFFFF"/>
          <w:lang w:val="en-US" w:eastAsia="zh-CN"/>
        </w:rPr>
        <w:t>0.42</w:t>
      </w:r>
      <w:r>
        <w:rPr>
          <w:rFonts w:hint="default" w:ascii="仿宋_GB2312" w:hAnsi="仿宋" w:eastAsia="仿宋_GB2312"/>
          <w:color w:val="333333"/>
          <w:sz w:val="32"/>
          <w:szCs w:val="32"/>
          <w:shd w:val="clear" w:color="auto" w:fill="FFFFFF"/>
        </w:rPr>
        <w:t>万元，邮电费</w:t>
      </w:r>
      <w:r>
        <w:rPr>
          <w:rFonts w:hint="eastAsia" w:ascii="仿宋_GB2312" w:hAnsi="仿宋" w:eastAsia="仿宋_GB2312"/>
          <w:color w:val="333333"/>
          <w:sz w:val="32"/>
          <w:szCs w:val="32"/>
          <w:shd w:val="clear" w:color="auto" w:fill="FFFFFF"/>
          <w:lang w:val="en-US" w:eastAsia="zh-CN"/>
        </w:rPr>
        <w:t>0.78</w:t>
      </w:r>
      <w:r>
        <w:rPr>
          <w:rFonts w:hint="default" w:ascii="仿宋_GB2312" w:hAnsi="仿宋" w:eastAsia="仿宋_GB2312"/>
          <w:color w:val="333333"/>
          <w:sz w:val="32"/>
          <w:szCs w:val="32"/>
          <w:shd w:val="clear" w:color="auto" w:fill="FFFFFF"/>
        </w:rPr>
        <w:t>万元，取暖费</w:t>
      </w:r>
      <w:r>
        <w:rPr>
          <w:rFonts w:hint="eastAsia" w:ascii="仿宋_GB2312" w:hAnsi="仿宋" w:eastAsia="仿宋_GB2312"/>
          <w:color w:val="333333"/>
          <w:sz w:val="32"/>
          <w:szCs w:val="32"/>
          <w:shd w:val="clear" w:color="auto" w:fill="FFFFFF"/>
          <w:lang w:val="en-US" w:eastAsia="zh-CN"/>
        </w:rPr>
        <w:t>2.33</w:t>
      </w:r>
      <w:r>
        <w:rPr>
          <w:rFonts w:hint="default" w:ascii="仿宋_GB2312" w:hAnsi="仿宋" w:eastAsia="仿宋_GB2312"/>
          <w:color w:val="333333"/>
          <w:sz w:val="32"/>
          <w:szCs w:val="32"/>
          <w:shd w:val="clear" w:color="auto" w:fill="FFFFFF"/>
        </w:rPr>
        <w:t>万元， 差旅费</w:t>
      </w:r>
      <w:r>
        <w:rPr>
          <w:rFonts w:hint="eastAsia" w:ascii="仿宋_GB2312" w:hAnsi="仿宋" w:eastAsia="仿宋_GB2312"/>
          <w:color w:val="333333"/>
          <w:sz w:val="32"/>
          <w:szCs w:val="32"/>
          <w:shd w:val="clear" w:color="auto" w:fill="FFFFFF"/>
          <w:lang w:val="en-US" w:eastAsia="zh-CN"/>
        </w:rPr>
        <w:t>1.26</w:t>
      </w:r>
      <w:r>
        <w:rPr>
          <w:rFonts w:hint="default" w:ascii="仿宋_GB2312" w:hAnsi="仿宋" w:eastAsia="仿宋_GB2312"/>
          <w:color w:val="333333"/>
          <w:sz w:val="32"/>
          <w:szCs w:val="32"/>
          <w:shd w:val="clear" w:color="auto" w:fill="FFFFFF"/>
        </w:rPr>
        <w:t>万元，公务接待费</w:t>
      </w:r>
      <w:r>
        <w:rPr>
          <w:rFonts w:hint="eastAsia" w:ascii="仿宋_GB2312" w:hAnsi="仿宋" w:eastAsia="仿宋_GB2312"/>
          <w:color w:val="333333"/>
          <w:sz w:val="32"/>
          <w:szCs w:val="32"/>
          <w:shd w:val="clear" w:color="auto" w:fill="FFFFFF"/>
          <w:lang w:val="en-US" w:eastAsia="zh-CN"/>
        </w:rPr>
        <w:t>0.19</w:t>
      </w:r>
      <w:r>
        <w:rPr>
          <w:rFonts w:hint="default" w:ascii="仿宋_GB2312" w:hAnsi="仿宋" w:eastAsia="仿宋_GB2312"/>
          <w:color w:val="333333"/>
          <w:sz w:val="32"/>
          <w:szCs w:val="32"/>
          <w:shd w:val="clear" w:color="auto" w:fill="FFFFFF"/>
        </w:rPr>
        <w:t>万元，工会经费</w:t>
      </w:r>
      <w:r>
        <w:rPr>
          <w:rFonts w:hint="eastAsia" w:ascii="仿宋_GB2312" w:hAnsi="仿宋" w:eastAsia="仿宋_GB2312"/>
          <w:color w:val="333333"/>
          <w:sz w:val="32"/>
          <w:szCs w:val="32"/>
          <w:shd w:val="clear" w:color="auto" w:fill="FFFFFF"/>
          <w:lang w:val="en-US" w:eastAsia="zh-CN"/>
        </w:rPr>
        <w:t>2.55</w:t>
      </w:r>
      <w:r>
        <w:rPr>
          <w:rFonts w:hint="default" w:ascii="仿宋_GB2312" w:hAnsi="仿宋" w:eastAsia="仿宋_GB2312"/>
          <w:color w:val="333333"/>
          <w:sz w:val="32"/>
          <w:szCs w:val="32"/>
          <w:shd w:val="clear" w:color="auto" w:fill="FFFFFF"/>
        </w:rPr>
        <w:t>万元，福利费</w:t>
      </w:r>
      <w:r>
        <w:rPr>
          <w:rFonts w:hint="eastAsia" w:ascii="仿宋_GB2312" w:hAnsi="仿宋" w:eastAsia="仿宋_GB2312"/>
          <w:color w:val="333333"/>
          <w:sz w:val="32"/>
          <w:szCs w:val="32"/>
          <w:shd w:val="clear" w:color="auto" w:fill="FFFFFF"/>
          <w:lang w:val="en-US" w:eastAsia="zh-CN"/>
        </w:rPr>
        <w:t>3.16</w:t>
      </w:r>
      <w:r>
        <w:rPr>
          <w:rFonts w:hint="default" w:ascii="仿宋_GB2312" w:hAnsi="仿宋" w:eastAsia="仿宋_GB2312"/>
          <w:color w:val="333333"/>
          <w:sz w:val="32"/>
          <w:szCs w:val="32"/>
          <w:shd w:val="clear" w:color="auto" w:fill="FFFFFF"/>
        </w:rPr>
        <w:t>万元，公务用车维护费</w:t>
      </w:r>
      <w:r>
        <w:rPr>
          <w:rFonts w:hint="eastAsia" w:ascii="仿宋_GB2312" w:hAnsi="仿宋" w:eastAsia="仿宋_GB2312"/>
          <w:color w:val="333333"/>
          <w:sz w:val="32"/>
          <w:szCs w:val="32"/>
          <w:shd w:val="clear" w:color="auto" w:fill="FFFFFF"/>
          <w:lang w:val="en-US" w:eastAsia="zh-CN"/>
        </w:rPr>
        <w:t>0</w:t>
      </w:r>
      <w:r>
        <w:rPr>
          <w:rFonts w:hint="default" w:ascii="仿宋_GB2312" w:hAnsi="仿宋" w:eastAsia="仿宋_GB2312"/>
          <w:color w:val="333333"/>
          <w:sz w:val="32"/>
          <w:szCs w:val="32"/>
          <w:shd w:val="clear" w:color="auto" w:fill="FFFFFF"/>
        </w:rPr>
        <w:t>万元， 其他交通费用（公车补助）</w:t>
      </w:r>
      <w:r>
        <w:rPr>
          <w:rFonts w:hint="eastAsia" w:ascii="仿宋_GB2312" w:hAnsi="仿宋" w:eastAsia="仿宋_GB2312"/>
          <w:color w:val="333333"/>
          <w:sz w:val="32"/>
          <w:szCs w:val="32"/>
          <w:shd w:val="clear" w:color="auto" w:fill="FFFFFF"/>
          <w:lang w:val="en-US" w:eastAsia="zh-CN"/>
        </w:rPr>
        <w:t>16</w:t>
      </w:r>
      <w:r>
        <w:rPr>
          <w:rFonts w:hint="default" w:ascii="仿宋_GB2312" w:hAnsi="仿宋" w:eastAsia="仿宋_GB2312"/>
          <w:color w:val="333333"/>
          <w:sz w:val="32"/>
          <w:szCs w:val="32"/>
          <w:shd w:val="clear" w:color="auto" w:fill="FFFFFF"/>
        </w:rPr>
        <w:t>万元。202</w:t>
      </w:r>
      <w:r>
        <w:rPr>
          <w:rFonts w:hint="eastAsia" w:ascii="仿宋_GB2312" w:hAnsi="仿宋" w:eastAsia="仿宋_GB2312"/>
          <w:color w:val="333333"/>
          <w:sz w:val="32"/>
          <w:szCs w:val="32"/>
          <w:shd w:val="clear" w:color="auto" w:fill="FFFFFF"/>
          <w:lang w:val="en-US" w:eastAsia="zh-CN"/>
        </w:rPr>
        <w:t>3</w:t>
      </w:r>
      <w:r>
        <w:rPr>
          <w:rFonts w:hint="default" w:ascii="仿宋_GB2312" w:hAnsi="仿宋" w:eastAsia="仿宋_GB2312"/>
          <w:color w:val="333333"/>
          <w:sz w:val="32"/>
          <w:szCs w:val="32"/>
          <w:shd w:val="clear" w:color="auto" w:fill="FFFFFF"/>
        </w:rPr>
        <w:t>年我</w:t>
      </w:r>
      <w:r>
        <w:rPr>
          <w:rFonts w:hint="eastAsia" w:ascii="仿宋_GB2312" w:hAnsi="仿宋" w:eastAsia="仿宋_GB2312"/>
          <w:color w:val="333333"/>
          <w:sz w:val="32"/>
          <w:szCs w:val="32"/>
          <w:shd w:val="clear" w:color="auto" w:fill="FFFFFF"/>
          <w:lang w:val="en-US" w:eastAsia="zh-CN"/>
        </w:rPr>
        <w:t>局</w:t>
      </w:r>
      <w:r>
        <w:rPr>
          <w:rFonts w:hint="default" w:ascii="仿宋_GB2312" w:hAnsi="仿宋" w:eastAsia="仿宋_GB2312"/>
          <w:color w:val="333333"/>
          <w:sz w:val="32"/>
          <w:szCs w:val="32"/>
          <w:shd w:val="clear" w:color="auto" w:fill="FFFFFF"/>
        </w:rPr>
        <w:t>无政府采购事项。</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lang w:val="en-US" w:eastAsia="zh-CN"/>
        </w:rPr>
        <w:t>2、</w:t>
      </w:r>
      <w:r>
        <w:rPr>
          <w:rFonts w:hint="eastAsia" w:ascii="仿宋_GB2312" w:hAnsi="仿宋" w:eastAsia="仿宋_GB2312"/>
          <w:color w:val="333333"/>
          <w:sz w:val="32"/>
          <w:szCs w:val="32"/>
          <w:shd w:val="clear" w:color="auto" w:fill="FFFFFF"/>
        </w:rPr>
        <w:t>项目支出</w:t>
      </w:r>
    </w:p>
    <w:p>
      <w:pPr>
        <w:spacing w:line="560" w:lineRule="exact"/>
        <w:ind w:firstLine="640" w:firstLineChars="200"/>
        <w:rPr>
          <w:rFonts w:hint="default" w:ascii="仿宋_GB2312" w:hAnsi="仿宋" w:eastAsia="仿宋_GB2312"/>
          <w:color w:val="333333"/>
          <w:sz w:val="32"/>
          <w:szCs w:val="32"/>
          <w:shd w:val="clear" w:color="auto" w:fill="FFFFFF"/>
          <w:lang w:val="en-US" w:eastAsia="zh-CN"/>
        </w:rPr>
      </w:pPr>
      <w:r>
        <w:rPr>
          <w:rFonts w:hint="default" w:ascii="仿宋_GB2312" w:hAnsi="仿宋" w:eastAsia="仿宋_GB2312"/>
          <w:color w:val="333333"/>
          <w:sz w:val="32"/>
          <w:szCs w:val="32"/>
          <w:shd w:val="clear" w:color="auto" w:fill="FFFFFF"/>
        </w:rPr>
        <w:t>永登县</w:t>
      </w:r>
      <w:r>
        <w:rPr>
          <w:rFonts w:hint="eastAsia" w:ascii="仿宋_GB2312" w:hAnsi="仿宋" w:eastAsia="仿宋_GB2312"/>
          <w:color w:val="333333"/>
          <w:sz w:val="32"/>
          <w:szCs w:val="32"/>
          <w:shd w:val="clear" w:color="auto" w:fill="FFFFFF"/>
          <w:lang w:val="en-US" w:eastAsia="zh-CN"/>
        </w:rPr>
        <w:t>文体广电和旅游局</w:t>
      </w:r>
      <w:r>
        <w:rPr>
          <w:rFonts w:hint="default" w:ascii="仿宋_GB2312" w:hAnsi="仿宋" w:eastAsia="仿宋_GB2312"/>
          <w:color w:val="333333"/>
          <w:sz w:val="32"/>
          <w:szCs w:val="32"/>
          <w:shd w:val="clear" w:color="auto" w:fill="FFFFFF"/>
        </w:rPr>
        <w:t>202</w:t>
      </w:r>
      <w:r>
        <w:rPr>
          <w:rFonts w:hint="eastAsia" w:ascii="仿宋_GB2312" w:hAnsi="仿宋" w:eastAsia="仿宋_GB2312"/>
          <w:color w:val="333333"/>
          <w:sz w:val="32"/>
          <w:szCs w:val="32"/>
          <w:shd w:val="clear" w:color="auto" w:fill="FFFFFF"/>
          <w:lang w:val="en-US" w:eastAsia="zh-CN"/>
        </w:rPr>
        <w:t>3</w:t>
      </w:r>
      <w:r>
        <w:rPr>
          <w:rFonts w:hint="default" w:ascii="仿宋_GB2312" w:hAnsi="仿宋" w:eastAsia="仿宋_GB2312"/>
          <w:color w:val="333333"/>
          <w:sz w:val="32"/>
          <w:szCs w:val="32"/>
          <w:shd w:val="clear" w:color="auto" w:fill="FFFFFF"/>
        </w:rPr>
        <w:t>年部门预算</w:t>
      </w:r>
      <w:r>
        <w:rPr>
          <w:rFonts w:hint="eastAsia" w:ascii="仿宋_GB2312" w:hAnsi="仿宋" w:eastAsia="仿宋_GB2312"/>
          <w:color w:val="333333"/>
          <w:sz w:val="32"/>
          <w:szCs w:val="32"/>
          <w:shd w:val="clear" w:color="auto" w:fill="FFFFFF"/>
          <w:lang w:val="en-US" w:eastAsia="zh-CN"/>
        </w:rPr>
        <w:t>项目资金支出515.04</w:t>
      </w:r>
      <w:r>
        <w:rPr>
          <w:rFonts w:hint="default" w:ascii="仿宋_GB2312" w:hAnsi="仿宋" w:eastAsia="仿宋_GB2312"/>
          <w:color w:val="333333"/>
          <w:sz w:val="32"/>
          <w:szCs w:val="32"/>
          <w:shd w:val="clear" w:color="auto" w:fill="FFFFFF"/>
        </w:rPr>
        <w:t>万元。</w:t>
      </w:r>
      <w:r>
        <w:rPr>
          <w:rFonts w:hint="eastAsia" w:ascii="仿宋_GB2312" w:hAnsi="仿宋" w:eastAsia="仿宋_GB2312"/>
          <w:color w:val="333333"/>
          <w:sz w:val="32"/>
          <w:szCs w:val="32"/>
          <w:shd w:val="clear" w:color="auto" w:fill="FFFFFF"/>
          <w:lang w:val="en-US" w:eastAsia="zh-CN"/>
        </w:rPr>
        <w:t>2023年美术馆图书馆（站）免费开放补助资金72万元，2023年文化人才专项经费70万元，戏曲进乡村专项经费54万元，2023年中央公共文化服务体系建设补助20万元.2023年中央补助广电项目35.2万元，县专项应急广播配套资金50万元，县专项开展鲁土司衙门博物馆画册拍摄与制作66.8万元，县专项《连城鲁土司六百年》编印经费6万元，县专项职工篮球赛经费20万元。</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lang w:val="en-US" w:eastAsia="zh-CN"/>
        </w:rPr>
        <w:t>二</w:t>
      </w: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rPr>
        <w:t>预算收支增减变化情况说明</w:t>
      </w:r>
    </w:p>
    <w:p>
      <w:pPr>
        <w:spacing w:line="560" w:lineRule="exact"/>
        <w:ind w:firstLine="640" w:firstLineChars="200"/>
        <w:rPr>
          <w:rFonts w:hint="default" w:ascii="仿宋_GB2312" w:hAnsi="仿宋" w:eastAsia="仿宋_GB2312"/>
          <w:color w:val="333333"/>
          <w:sz w:val="32"/>
          <w:szCs w:val="32"/>
          <w:shd w:val="clear" w:color="auto" w:fill="FFFFFF"/>
          <w:lang w:val="en-US" w:eastAsia="zh-CN"/>
        </w:rPr>
      </w:pPr>
      <w:r>
        <w:rPr>
          <w:rFonts w:hint="default" w:ascii="仿宋_GB2312" w:hAnsi="仿宋" w:eastAsia="仿宋_GB2312"/>
          <w:color w:val="333333"/>
          <w:sz w:val="32"/>
          <w:szCs w:val="32"/>
          <w:shd w:val="clear" w:color="auto" w:fill="FFFFFF"/>
        </w:rPr>
        <w:t>202</w:t>
      </w:r>
      <w:r>
        <w:rPr>
          <w:rFonts w:hint="eastAsia" w:ascii="仿宋_GB2312" w:hAnsi="仿宋" w:eastAsia="仿宋_GB2312"/>
          <w:color w:val="333333"/>
          <w:sz w:val="32"/>
          <w:szCs w:val="32"/>
          <w:shd w:val="clear" w:color="auto" w:fill="FFFFFF"/>
          <w:lang w:val="en-US" w:eastAsia="zh-CN"/>
        </w:rPr>
        <w:t>3</w:t>
      </w:r>
      <w:r>
        <w:rPr>
          <w:rFonts w:hint="default" w:ascii="仿宋_GB2312" w:hAnsi="仿宋" w:eastAsia="仿宋_GB2312"/>
          <w:color w:val="333333"/>
          <w:sz w:val="32"/>
          <w:szCs w:val="32"/>
          <w:shd w:val="clear" w:color="auto" w:fill="FFFFFF"/>
        </w:rPr>
        <w:t>年部门</w:t>
      </w:r>
      <w:r>
        <w:rPr>
          <w:rFonts w:hint="eastAsia" w:ascii="仿宋_GB2312" w:hAnsi="仿宋" w:eastAsia="仿宋_GB2312"/>
          <w:color w:val="333333"/>
          <w:sz w:val="32"/>
          <w:szCs w:val="32"/>
          <w:shd w:val="clear" w:color="auto" w:fill="FFFFFF"/>
        </w:rPr>
        <w:t>人员经费及公用经费预算安排</w:t>
      </w:r>
      <w:r>
        <w:rPr>
          <w:rFonts w:hint="eastAsia" w:ascii="仿宋_GB2312" w:hAnsi="仿宋" w:eastAsia="仿宋_GB2312"/>
          <w:color w:val="333333"/>
          <w:sz w:val="32"/>
          <w:szCs w:val="32"/>
          <w:shd w:val="clear" w:color="auto" w:fill="FFFFFF"/>
          <w:lang w:val="en-US" w:eastAsia="zh-CN"/>
        </w:rPr>
        <w:t>393.65</w:t>
      </w:r>
      <w:r>
        <w:rPr>
          <w:rFonts w:hint="default" w:ascii="仿宋_GB2312" w:hAnsi="仿宋" w:eastAsia="仿宋_GB2312"/>
          <w:color w:val="333333"/>
          <w:sz w:val="32"/>
          <w:szCs w:val="32"/>
          <w:shd w:val="clear" w:color="auto" w:fill="FFFFFF"/>
        </w:rPr>
        <w:t>万元，由于工资正常晋升和</w:t>
      </w:r>
      <w:r>
        <w:rPr>
          <w:rFonts w:hint="eastAsia" w:ascii="仿宋_GB2312" w:hAnsi="仿宋" w:eastAsia="仿宋_GB2312"/>
          <w:color w:val="333333"/>
          <w:sz w:val="32"/>
          <w:szCs w:val="32"/>
          <w:shd w:val="clear" w:color="auto" w:fill="FFFFFF"/>
          <w:lang w:val="en-US" w:eastAsia="zh-CN"/>
        </w:rPr>
        <w:t>人员变动等原因</w:t>
      </w:r>
      <w:r>
        <w:rPr>
          <w:rFonts w:hint="default" w:ascii="仿宋_GB2312" w:hAnsi="仿宋" w:eastAsia="仿宋_GB2312"/>
          <w:color w:val="333333"/>
          <w:sz w:val="32"/>
          <w:szCs w:val="32"/>
          <w:shd w:val="clear" w:color="auto" w:fill="FFFFFF"/>
        </w:rPr>
        <w:t>，总</w:t>
      </w:r>
      <w:r>
        <w:rPr>
          <w:rFonts w:hint="eastAsia" w:ascii="仿宋_GB2312" w:hAnsi="仿宋" w:eastAsia="仿宋_GB2312"/>
          <w:color w:val="333333"/>
          <w:sz w:val="32"/>
          <w:szCs w:val="32"/>
          <w:shd w:val="clear" w:color="auto" w:fill="FFFFFF"/>
          <w:lang w:val="en-US" w:eastAsia="zh-CN"/>
        </w:rPr>
        <w:t>工资福利</w:t>
      </w:r>
      <w:r>
        <w:rPr>
          <w:rFonts w:hint="default" w:ascii="仿宋_GB2312" w:hAnsi="仿宋" w:eastAsia="仿宋_GB2312"/>
          <w:color w:val="333333"/>
          <w:sz w:val="32"/>
          <w:szCs w:val="32"/>
          <w:shd w:val="clear" w:color="auto" w:fill="FFFFFF"/>
        </w:rPr>
        <w:t>收支共增加</w:t>
      </w:r>
      <w:r>
        <w:rPr>
          <w:rFonts w:hint="eastAsia" w:ascii="仿宋_GB2312" w:hAnsi="仿宋" w:eastAsia="仿宋_GB2312"/>
          <w:color w:val="333333"/>
          <w:sz w:val="32"/>
          <w:szCs w:val="32"/>
          <w:shd w:val="clear" w:color="auto" w:fill="FFFFFF"/>
          <w:lang w:val="en-US" w:eastAsia="zh-CN"/>
        </w:rPr>
        <w:t>16.02</w:t>
      </w:r>
      <w:r>
        <w:rPr>
          <w:rFonts w:hint="default" w:ascii="仿宋_GB2312" w:hAnsi="仿宋" w:eastAsia="仿宋_GB2312"/>
          <w:color w:val="333333"/>
          <w:sz w:val="32"/>
          <w:szCs w:val="32"/>
          <w:shd w:val="clear" w:color="auto" w:fill="FFFFFF"/>
        </w:rPr>
        <w:t>万元，</w:t>
      </w:r>
      <w:r>
        <w:rPr>
          <w:rFonts w:hint="eastAsia" w:ascii="仿宋_GB2312" w:hAnsi="仿宋" w:eastAsia="仿宋_GB2312"/>
          <w:color w:val="333333"/>
          <w:sz w:val="32"/>
          <w:szCs w:val="32"/>
          <w:shd w:val="clear" w:color="auto" w:fill="FFFFFF"/>
          <w:lang w:val="en-US" w:eastAsia="zh-CN"/>
        </w:rPr>
        <w:t>商品和服务支出和去年基本一样</w:t>
      </w:r>
      <w:r>
        <w:rPr>
          <w:rFonts w:hint="default" w:ascii="仿宋_GB2312" w:hAnsi="仿宋" w:eastAsia="仿宋_GB2312"/>
          <w:color w:val="333333"/>
          <w:sz w:val="32"/>
          <w:szCs w:val="32"/>
          <w:shd w:val="clear" w:color="auto" w:fill="FFFFFF"/>
        </w:rPr>
        <w:t>。</w:t>
      </w:r>
    </w:p>
    <w:p>
      <w:pPr>
        <w:spacing w:line="560" w:lineRule="exact"/>
        <w:ind w:firstLine="643" w:firstLineChars="200"/>
        <w:rPr>
          <w:rFonts w:hint="default" w:ascii="仿宋_GB2312" w:hAnsi="仿宋" w:eastAsia="仿宋_GB2312"/>
          <w:b/>
          <w:bCs/>
          <w:color w:val="333333"/>
          <w:sz w:val="32"/>
          <w:szCs w:val="32"/>
          <w:shd w:val="clear" w:color="auto" w:fill="FFFFFF"/>
        </w:rPr>
      </w:pPr>
      <w:r>
        <w:rPr>
          <w:rFonts w:hint="default" w:ascii="仿宋_GB2312" w:hAnsi="仿宋" w:eastAsia="仿宋_GB2312"/>
          <w:b/>
          <w:bCs/>
          <w:color w:val="333333"/>
          <w:sz w:val="32"/>
          <w:szCs w:val="32"/>
          <w:shd w:val="clear" w:color="auto" w:fill="FFFFFF"/>
        </w:rPr>
        <w:t>三、绩效评价情况</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组织人员对项目检验检查，得出项目的完成情况，并对项目完成情况进行分析，得出数值，完成对各项指标的统计。</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经对项目的决策、管理、绩效得出主要结论：综合评分为97分，评定等级为“优”。</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通过绩效评价，总结项目实施过程和资金使用过程的经验和不足，提高专项资金的安全性、规范性和效益性，为今后的项目实施和资金的使用提供依据。确保专项资金绩效评价工作达到预期目的。</w:t>
      </w:r>
    </w:p>
    <w:p>
      <w:pPr>
        <w:spacing w:line="560" w:lineRule="exact"/>
        <w:ind w:firstLine="643" w:firstLineChars="200"/>
        <w:rPr>
          <w:rFonts w:hint="default" w:ascii="仿宋_GB2312" w:hAnsi="仿宋" w:eastAsia="仿宋_GB2312"/>
          <w:b/>
          <w:bCs/>
          <w:color w:val="333333"/>
          <w:sz w:val="32"/>
          <w:szCs w:val="32"/>
          <w:shd w:val="clear" w:color="auto" w:fill="FFFFFF"/>
        </w:rPr>
      </w:pPr>
      <w:r>
        <w:rPr>
          <w:rFonts w:hint="default" w:ascii="仿宋_GB2312" w:hAnsi="仿宋" w:eastAsia="仿宋_GB2312"/>
          <w:b/>
          <w:bCs/>
          <w:color w:val="333333"/>
          <w:sz w:val="32"/>
          <w:szCs w:val="32"/>
          <w:shd w:val="clear" w:color="auto" w:fill="FFFFFF"/>
        </w:rPr>
        <w:t>四、其他重要事项</w:t>
      </w:r>
    </w:p>
    <w:p>
      <w:pPr>
        <w:spacing w:line="560" w:lineRule="exact"/>
        <w:ind w:firstLine="640" w:firstLineChars="200"/>
        <w:rPr>
          <w:rFonts w:hint="default" w:ascii="仿宋_GB2312" w:hAnsi="仿宋" w:eastAsia="仿宋_GB2312"/>
          <w:color w:val="333333"/>
          <w:sz w:val="32"/>
          <w:szCs w:val="32"/>
          <w:shd w:val="clear" w:color="auto" w:fill="FFFFFF"/>
        </w:rPr>
      </w:pPr>
      <w:r>
        <w:rPr>
          <w:rFonts w:hint="default" w:ascii="仿宋_GB2312" w:hAnsi="仿宋" w:eastAsia="仿宋_GB2312"/>
          <w:color w:val="333333"/>
          <w:sz w:val="32"/>
          <w:szCs w:val="32"/>
          <w:shd w:val="clear" w:color="auto" w:fill="FFFFFF"/>
        </w:rPr>
        <w:t>（一）机关运行经费安排情况说明</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default" w:ascii="仿宋_GB2312" w:hAnsi="仿宋" w:eastAsia="仿宋_GB2312"/>
          <w:color w:val="333333"/>
          <w:sz w:val="32"/>
          <w:szCs w:val="32"/>
          <w:shd w:val="clear" w:color="auto" w:fill="FFFFFF"/>
        </w:rPr>
        <w:t xml:space="preserve"> </w:t>
      </w:r>
      <w:r>
        <w:rPr>
          <w:rFonts w:hint="eastAsia" w:ascii="仿宋_GB2312" w:hAnsi="仿宋" w:eastAsia="仿宋_GB2312"/>
          <w:color w:val="333333"/>
          <w:sz w:val="32"/>
          <w:szCs w:val="32"/>
          <w:shd w:val="clear" w:color="auto" w:fill="FFFFFF"/>
        </w:rPr>
        <w:t>其中：工会费</w:t>
      </w:r>
      <w:r>
        <w:rPr>
          <w:rFonts w:hint="eastAsia" w:ascii="仿宋_GB2312" w:hAnsi="仿宋" w:eastAsia="仿宋_GB2312"/>
          <w:color w:val="333333"/>
          <w:sz w:val="32"/>
          <w:szCs w:val="32"/>
          <w:shd w:val="clear" w:color="auto" w:fill="FFFFFF"/>
          <w:lang w:val="en-US" w:eastAsia="zh-CN"/>
        </w:rPr>
        <w:t>25586元，去年</w:t>
      </w:r>
      <w:r>
        <w:rPr>
          <w:rFonts w:hint="eastAsia" w:ascii="仿宋_GB2312" w:hAnsi="仿宋" w:eastAsia="仿宋_GB2312"/>
          <w:color w:val="333333"/>
          <w:sz w:val="32"/>
          <w:szCs w:val="32"/>
          <w:shd w:val="clear" w:color="auto" w:fill="FFFFFF"/>
        </w:rPr>
        <w:t>工会费</w:t>
      </w:r>
      <w:r>
        <w:rPr>
          <w:rFonts w:hint="eastAsia" w:ascii="仿宋_GB2312" w:hAnsi="仿宋" w:eastAsia="仿宋_GB2312"/>
          <w:color w:val="333333"/>
          <w:sz w:val="32"/>
          <w:szCs w:val="32"/>
          <w:shd w:val="clear" w:color="auto" w:fill="FFFFFF"/>
          <w:lang w:val="en-US" w:eastAsia="zh-CN"/>
        </w:rPr>
        <w:t>21865元增加3721元</w:t>
      </w:r>
      <w:r>
        <w:rPr>
          <w:rFonts w:hint="eastAsia" w:ascii="仿宋_GB2312" w:hAnsi="仿宋" w:eastAsia="仿宋_GB2312"/>
          <w:color w:val="333333"/>
          <w:sz w:val="32"/>
          <w:szCs w:val="32"/>
          <w:shd w:val="clear" w:color="auto" w:fill="FFFFFF"/>
        </w:rPr>
        <w:t>、福利费</w:t>
      </w:r>
      <w:r>
        <w:rPr>
          <w:rFonts w:hint="eastAsia" w:ascii="仿宋_GB2312" w:hAnsi="仿宋" w:eastAsia="仿宋_GB2312"/>
          <w:color w:val="333333"/>
          <w:sz w:val="32"/>
          <w:szCs w:val="32"/>
          <w:shd w:val="clear" w:color="auto" w:fill="FFFFFF"/>
          <w:lang w:val="en-US" w:eastAsia="zh-CN"/>
        </w:rPr>
        <w:t>31546元，去年</w:t>
      </w:r>
      <w:r>
        <w:rPr>
          <w:rFonts w:hint="eastAsia" w:ascii="仿宋_GB2312" w:hAnsi="仿宋" w:eastAsia="仿宋_GB2312"/>
          <w:color w:val="333333"/>
          <w:sz w:val="32"/>
          <w:szCs w:val="32"/>
          <w:shd w:val="clear" w:color="auto" w:fill="FFFFFF"/>
        </w:rPr>
        <w:t>福利费</w:t>
      </w:r>
      <w:r>
        <w:rPr>
          <w:rFonts w:hint="eastAsia" w:ascii="仿宋_GB2312" w:hAnsi="仿宋" w:eastAsia="仿宋_GB2312"/>
          <w:color w:val="333333"/>
          <w:sz w:val="32"/>
          <w:szCs w:val="32"/>
          <w:shd w:val="clear" w:color="auto" w:fill="FFFFFF"/>
          <w:lang w:val="en-US" w:eastAsia="zh-CN"/>
        </w:rPr>
        <w:t>26909元，增加4637元，原因是人员增减变化。</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lang w:val="en-US" w:eastAsia="zh-CN"/>
        </w:rPr>
        <w:t>二</w:t>
      </w: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rPr>
        <w:t>三公经费（要分析与上年增减变化）</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1.因公出国（境）费用为0元，与去年一样。</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2.公务接待费</w:t>
      </w:r>
      <w:r>
        <w:rPr>
          <w:rFonts w:hint="eastAsia" w:ascii="仿宋_GB2312" w:hAnsi="仿宋" w:eastAsia="仿宋_GB2312"/>
          <w:color w:val="333333"/>
          <w:sz w:val="32"/>
          <w:szCs w:val="32"/>
          <w:shd w:val="clear" w:color="auto" w:fill="FFFFFF"/>
          <w:lang w:val="en-US" w:eastAsia="zh-CN"/>
        </w:rPr>
        <w:t>1960</w:t>
      </w:r>
      <w:r>
        <w:rPr>
          <w:rFonts w:hint="eastAsia" w:ascii="仿宋_GB2312" w:hAnsi="仿宋" w:eastAsia="仿宋_GB2312"/>
          <w:color w:val="333333"/>
          <w:sz w:val="32"/>
          <w:szCs w:val="32"/>
          <w:shd w:val="clear" w:color="auto" w:fill="FFFFFF"/>
        </w:rPr>
        <w:t>元。</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3.公务用车购置和运行维护费0元，与去年一样。</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4.培训费0，与去年一样。</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5.会议费0，与去年一样。</w:t>
      </w:r>
    </w:p>
    <w:p>
      <w:pPr>
        <w:spacing w:line="560" w:lineRule="exact"/>
        <w:ind w:firstLine="640" w:firstLineChars="200"/>
        <w:rPr>
          <w:rFonts w:hint="default" w:ascii="仿宋_GB2312" w:hAnsi="仿宋" w:eastAsia="仿宋_GB2312"/>
          <w:color w:val="333333"/>
          <w:sz w:val="32"/>
          <w:szCs w:val="32"/>
          <w:shd w:val="clear" w:color="auto" w:fill="FFFFFF"/>
        </w:rPr>
      </w:pPr>
      <w:r>
        <w:rPr>
          <w:rFonts w:hint="default" w:ascii="仿宋_GB2312" w:hAnsi="仿宋" w:eastAsia="仿宋_GB2312"/>
          <w:color w:val="333333"/>
          <w:sz w:val="32"/>
          <w:szCs w:val="32"/>
          <w:shd w:val="clear" w:color="auto" w:fill="FFFFFF"/>
        </w:rPr>
        <w:t>（三）政府采购安排情况说明</w:t>
      </w:r>
    </w:p>
    <w:p>
      <w:pPr>
        <w:spacing w:line="560" w:lineRule="exact"/>
        <w:ind w:firstLine="640" w:firstLineChars="200"/>
        <w:rPr>
          <w:rFonts w:hint="default" w:ascii="仿宋_GB2312" w:hAnsi="仿宋" w:eastAsia="仿宋_GB2312"/>
          <w:color w:val="333333"/>
          <w:sz w:val="32"/>
          <w:szCs w:val="32"/>
          <w:shd w:val="clear" w:color="auto" w:fill="FFFFFF"/>
        </w:rPr>
      </w:pPr>
      <w:r>
        <w:rPr>
          <w:rFonts w:hint="default" w:ascii="仿宋_GB2312" w:hAnsi="仿宋" w:eastAsia="仿宋_GB2312"/>
          <w:color w:val="333333"/>
          <w:sz w:val="32"/>
          <w:szCs w:val="32"/>
          <w:shd w:val="clear" w:color="auto" w:fill="FFFFFF"/>
        </w:rPr>
        <w:t xml:space="preserve">    202</w:t>
      </w:r>
      <w:r>
        <w:rPr>
          <w:rFonts w:hint="eastAsia" w:ascii="仿宋_GB2312" w:hAnsi="仿宋" w:eastAsia="仿宋_GB2312"/>
          <w:color w:val="333333"/>
          <w:sz w:val="32"/>
          <w:szCs w:val="32"/>
          <w:shd w:val="clear" w:color="auto" w:fill="FFFFFF"/>
          <w:lang w:val="en-US" w:eastAsia="zh-CN"/>
        </w:rPr>
        <w:t>3</w:t>
      </w:r>
      <w:r>
        <w:rPr>
          <w:rFonts w:hint="default" w:ascii="仿宋_GB2312" w:hAnsi="仿宋" w:eastAsia="仿宋_GB2312"/>
          <w:color w:val="333333"/>
          <w:sz w:val="32"/>
          <w:szCs w:val="32"/>
          <w:shd w:val="clear" w:color="auto" w:fill="FFFFFF"/>
        </w:rPr>
        <w:t xml:space="preserve">年我单位暂未安排政府采购事项。 </w:t>
      </w:r>
    </w:p>
    <w:p>
      <w:pPr>
        <w:spacing w:line="560" w:lineRule="exact"/>
        <w:ind w:firstLine="640" w:firstLineChars="200"/>
        <w:rPr>
          <w:rFonts w:hint="default" w:ascii="仿宋_GB2312" w:hAnsi="仿宋" w:eastAsia="仿宋_GB2312"/>
          <w:color w:val="333333"/>
          <w:sz w:val="32"/>
          <w:szCs w:val="32"/>
          <w:shd w:val="clear" w:color="auto" w:fill="FFFFFF"/>
        </w:rPr>
      </w:pPr>
      <w:r>
        <w:rPr>
          <w:rFonts w:hint="default" w:ascii="仿宋_GB2312" w:hAnsi="仿宋" w:eastAsia="仿宋_GB2312"/>
          <w:color w:val="333333"/>
          <w:sz w:val="32"/>
          <w:szCs w:val="32"/>
          <w:shd w:val="clear" w:color="auto" w:fill="FFFFFF"/>
        </w:rPr>
        <w:t>（四）国有资产占用情况说明等</w:t>
      </w:r>
    </w:p>
    <w:p>
      <w:pPr>
        <w:spacing w:line="560" w:lineRule="exact"/>
        <w:ind w:firstLine="640" w:firstLineChars="200"/>
        <w:rPr>
          <w:rFonts w:hint="default" w:ascii="仿宋_GB2312" w:hAnsi="仿宋" w:eastAsia="仿宋_GB2312"/>
          <w:color w:val="333333"/>
          <w:sz w:val="32"/>
          <w:szCs w:val="32"/>
          <w:shd w:val="clear" w:color="auto" w:fill="FFFFFF"/>
        </w:rPr>
      </w:pPr>
      <w:r>
        <w:rPr>
          <w:rFonts w:hint="default" w:ascii="仿宋_GB2312" w:hAnsi="仿宋" w:eastAsia="仿宋_GB2312"/>
          <w:color w:val="333333"/>
          <w:sz w:val="32"/>
          <w:szCs w:val="32"/>
          <w:shd w:val="clear" w:color="auto" w:fill="FFFFFF"/>
        </w:rPr>
        <w:t xml:space="preserve">    截止202</w:t>
      </w:r>
      <w:r>
        <w:rPr>
          <w:rFonts w:hint="eastAsia" w:ascii="仿宋_GB2312" w:hAnsi="仿宋" w:eastAsia="仿宋_GB2312"/>
          <w:color w:val="333333"/>
          <w:sz w:val="32"/>
          <w:szCs w:val="32"/>
          <w:shd w:val="clear" w:color="auto" w:fill="FFFFFF"/>
          <w:lang w:val="en-US" w:eastAsia="zh-CN"/>
        </w:rPr>
        <w:t>2</w:t>
      </w:r>
      <w:r>
        <w:rPr>
          <w:rFonts w:hint="default" w:ascii="仿宋_GB2312" w:hAnsi="仿宋" w:eastAsia="仿宋_GB2312"/>
          <w:color w:val="333333"/>
          <w:sz w:val="32"/>
          <w:szCs w:val="32"/>
          <w:shd w:val="clear" w:color="auto" w:fill="FFFFFF"/>
        </w:rPr>
        <w:t>年12月31日，国有资产原值</w:t>
      </w:r>
      <w:r>
        <w:rPr>
          <w:rFonts w:hint="eastAsia" w:ascii="仿宋_GB2312" w:hAnsi="仿宋" w:eastAsia="仿宋_GB2312"/>
          <w:color w:val="333333"/>
          <w:sz w:val="32"/>
          <w:szCs w:val="32"/>
          <w:shd w:val="clear" w:color="auto" w:fill="FFFFFF"/>
          <w:lang w:val="en-US" w:eastAsia="zh-CN"/>
        </w:rPr>
        <w:t>1349.9</w:t>
      </w:r>
      <w:r>
        <w:rPr>
          <w:rFonts w:hint="default" w:ascii="仿宋_GB2312" w:hAnsi="仿宋" w:eastAsia="仿宋_GB2312"/>
          <w:color w:val="333333"/>
          <w:sz w:val="32"/>
          <w:szCs w:val="32"/>
          <w:shd w:val="clear" w:color="auto" w:fill="FFFFFF"/>
        </w:rPr>
        <w:t>万元，累计折旧值</w:t>
      </w:r>
      <w:r>
        <w:rPr>
          <w:rFonts w:hint="eastAsia" w:ascii="仿宋_GB2312" w:hAnsi="仿宋" w:eastAsia="仿宋_GB2312"/>
          <w:color w:val="333333"/>
          <w:sz w:val="32"/>
          <w:szCs w:val="32"/>
          <w:shd w:val="clear" w:color="auto" w:fill="FFFFFF"/>
          <w:lang w:val="en-US" w:eastAsia="zh-CN"/>
        </w:rPr>
        <w:t>878.7</w:t>
      </w:r>
      <w:r>
        <w:rPr>
          <w:rFonts w:hint="default" w:ascii="仿宋_GB2312" w:hAnsi="仿宋" w:eastAsia="仿宋_GB2312"/>
          <w:color w:val="333333"/>
          <w:sz w:val="32"/>
          <w:szCs w:val="32"/>
          <w:shd w:val="clear" w:color="auto" w:fill="FFFFFF"/>
        </w:rPr>
        <w:t>万元，净值</w:t>
      </w:r>
      <w:r>
        <w:rPr>
          <w:rFonts w:hint="eastAsia" w:ascii="仿宋_GB2312" w:hAnsi="仿宋" w:eastAsia="仿宋_GB2312"/>
          <w:color w:val="333333"/>
          <w:sz w:val="32"/>
          <w:szCs w:val="32"/>
          <w:shd w:val="clear" w:color="auto" w:fill="FFFFFF"/>
          <w:lang w:val="en-US" w:eastAsia="zh-CN"/>
        </w:rPr>
        <w:t>471.2</w:t>
      </w:r>
      <w:r>
        <w:rPr>
          <w:rFonts w:hint="default" w:ascii="仿宋_GB2312" w:hAnsi="仿宋" w:eastAsia="仿宋_GB2312"/>
          <w:color w:val="333333"/>
          <w:sz w:val="32"/>
          <w:szCs w:val="32"/>
          <w:shd w:val="clear" w:color="auto" w:fill="FFFFFF"/>
        </w:rPr>
        <w:t>万元。</w:t>
      </w:r>
    </w:p>
    <w:p>
      <w:pPr>
        <w:spacing w:line="560" w:lineRule="exact"/>
        <w:ind w:firstLine="643" w:firstLineChars="200"/>
        <w:rPr>
          <w:rFonts w:hint="default" w:ascii="仿宋_GB2312" w:hAnsi="仿宋" w:eastAsia="仿宋_GB2312"/>
          <w:b/>
          <w:bCs/>
          <w:color w:val="333333"/>
          <w:sz w:val="32"/>
          <w:szCs w:val="32"/>
          <w:shd w:val="clear" w:color="auto" w:fill="FFFFFF"/>
        </w:rPr>
      </w:pPr>
      <w:r>
        <w:rPr>
          <w:rFonts w:hint="default" w:ascii="仿宋_GB2312" w:hAnsi="仿宋" w:eastAsia="仿宋_GB2312"/>
          <w:b/>
          <w:bCs/>
          <w:color w:val="333333"/>
          <w:sz w:val="32"/>
          <w:szCs w:val="32"/>
          <w:shd w:val="clear" w:color="auto" w:fill="FFFFFF"/>
        </w:rPr>
        <w:t>五、名词解释</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（一）财政拨款收入：指由市级财政拨款形成的部门收入。按现行管理制度，市级部门预算中反映的财政拨款包括一般公共预算拨款和政府性基金预算拨款。</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（二）上年结转和结余：指以前年度尚未完成、结转到本年仍按原规定用途继续使用的资金，或项目已完成等产生的结余资金。</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（三）年末结转和结余：指单位按有关规定结转到下年或以后年度继续使用的资金。</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（四）基本支出：指为保障机构正常运转、完成日常工作任务而发生的人员经费和日常公用经费。</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（五）社会保障和就业支出（类）：反映政府在社会保障与就业方面的支出。</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（六）医疗卫生与计划生育支出（类）：反映政府医疗卫生与计划生育管理方面的支出。</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事业单位医疗（项）：反映财政部门集中安排的事业单位基本医疗保险缴费经费，未参加医疗保险的事业单位的公费医疗经费。</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（七）住房保障支出（类）住房改革支出（款）住房公积金（项）：反映行政事业单位按人力资源和社会保障部、财政部规定的基本工资和津贴补贴以及规定比例为职工缴纳的住房公积金。</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八）“三公”经费：预决算管理的“三公”经费，是指用财政拨款安排的因公出国（境）费、公务用车购置及运行费和公务接待费。其中，因公出国（境）费反映的是工作人员因公务出国（境）的国际旅费、国外城市间交通费、住宿费、伙食费、培训费、公杂费等支出；公务用车购置及运行费反映公务用车购置支出（含车辆购置税）及租用费、燃料费、维修费、过路过桥费、保险费、安全奖励费用等支出；公务接待费反映按规定开支的各类公务接待（含外宾接待）支出。</w:t>
      </w:r>
    </w:p>
    <w:p>
      <w:pPr>
        <w:spacing w:line="560" w:lineRule="exact"/>
        <w:ind w:firstLine="640" w:firstLineChars="200"/>
        <w:rPr>
          <w:rFonts w:hint="default" w:ascii="仿宋_GB2312" w:hAnsi="仿宋" w:eastAsia="仿宋_GB2312"/>
          <w:color w:val="333333"/>
          <w:sz w:val="32"/>
          <w:szCs w:val="32"/>
          <w:shd w:val="clear" w:color="auto" w:fill="FFFFFF"/>
        </w:rPr>
      </w:pPr>
    </w:p>
    <w:p>
      <w:pPr>
        <w:spacing w:line="560" w:lineRule="exact"/>
        <w:ind w:firstLine="640" w:firstLineChars="200"/>
        <w:rPr>
          <w:rFonts w:hint="eastAsia" w:ascii="仿宋_GB2312" w:hAnsi="仿宋" w:eastAsia="仿宋_GB2312"/>
          <w:color w:val="333333"/>
          <w:sz w:val="32"/>
          <w:szCs w:val="32"/>
          <w:shd w:val="clear" w:color="auto" w:fill="FFFFFF"/>
        </w:rPr>
      </w:pPr>
    </w:p>
    <w:p>
      <w:pPr>
        <w:spacing w:line="560" w:lineRule="exact"/>
        <w:ind w:firstLine="640" w:firstLineChars="200"/>
        <w:rPr>
          <w:rFonts w:ascii="仿宋_GB2312" w:hAnsi="黑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A7A8EF"/>
    <w:multiLevelType w:val="singleLevel"/>
    <w:tmpl w:val="C4A7A8E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ZWUyODM2NWM1MTA5MmJlMDkwOWVkMDFjMmIyNDYifQ=="/>
  </w:docVars>
  <w:rsids>
    <w:rsidRoot w:val="006C307C"/>
    <w:rsid w:val="00472F92"/>
    <w:rsid w:val="00687717"/>
    <w:rsid w:val="006C307C"/>
    <w:rsid w:val="006C59CA"/>
    <w:rsid w:val="007D5C28"/>
    <w:rsid w:val="00835F19"/>
    <w:rsid w:val="00C76CE9"/>
    <w:rsid w:val="00CE3DDE"/>
    <w:rsid w:val="00D62C0F"/>
    <w:rsid w:val="00E97110"/>
    <w:rsid w:val="083D2020"/>
    <w:rsid w:val="156264EB"/>
    <w:rsid w:val="28C85EBE"/>
    <w:rsid w:val="45BF24D5"/>
    <w:rsid w:val="4D197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2638</Words>
  <Characters>2843</Characters>
  <Lines>2</Lines>
  <Paragraphs>1</Paragraphs>
  <TotalTime>6</TotalTime>
  <ScaleCrop>false</ScaleCrop>
  <LinksUpToDate>false</LinksUpToDate>
  <CharactersWithSpaces>2860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2021-05-20T01:35:00Z</dcterms:created>
  <dc:creator>Windows 用户</dc:creator>
  <cp:lastModifiedBy>吴淑芬</cp:lastModifiedBy>
  <dcterms:modified xsi:type="dcterms:W3CDTF">2023-05-24T07:02:27Z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DA90F7BE8E7C4BE79173E292CE2E4488</vt:lpwstr>
  </property>
</Properties>
</file>